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09" w:rsidRDefault="00BC06D9" w:rsidP="00BC06D9">
      <w:pPr>
        <w:pStyle w:val="Bezproreda"/>
        <w:rPr>
          <w:b/>
        </w:rPr>
      </w:pPr>
      <w:r>
        <w:rPr>
          <w:b/>
        </w:rPr>
        <w:t>M</w:t>
      </w:r>
      <w:r w:rsidRPr="00BC06D9">
        <w:rPr>
          <w:b/>
        </w:rPr>
        <w:t>NISTARSTVO ZNANOSTI,OBRAZOVANJA I SPORTA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RAZDJEL: 000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RKP: 13844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ŠIFRA DJELATNOSTI: 8520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RAZINA: 31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OIB: 75963401960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ŠIFRA U MINISTARSTVU: 05 233-001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 xml:space="preserve">PRORAČUNSKI KORISNIK: 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OSNOVNA ŠKOLA „GUSTAV KRKLEC“ MARUŠEVEC</w:t>
      </w:r>
    </w:p>
    <w:p w:rsidR="00BC06D9" w:rsidRDefault="00BC06D9" w:rsidP="00BC06D9">
      <w:pPr>
        <w:pStyle w:val="Bezproreda"/>
        <w:rPr>
          <w:b/>
        </w:rPr>
      </w:pPr>
      <w:r>
        <w:rPr>
          <w:b/>
        </w:rPr>
        <w:t>ŽIRO RAČUN: HR 94 2340009 1110738650</w:t>
      </w:r>
    </w:p>
    <w:p w:rsidR="00BC06D9" w:rsidRDefault="00BC06D9" w:rsidP="00BC06D9">
      <w:pPr>
        <w:pStyle w:val="Bezproreda"/>
        <w:rPr>
          <w:b/>
        </w:rPr>
      </w:pPr>
    </w:p>
    <w:p w:rsidR="00BC06D9" w:rsidRDefault="00BC06D9" w:rsidP="00BC06D9">
      <w:pPr>
        <w:pStyle w:val="Bezproreda"/>
        <w:rPr>
          <w:b/>
        </w:rPr>
      </w:pPr>
    </w:p>
    <w:p w:rsidR="00BC06D9" w:rsidRPr="00BC06D9" w:rsidRDefault="00BC06D9" w:rsidP="00BC06D9">
      <w:pPr>
        <w:pStyle w:val="Bezproreda"/>
        <w:jc w:val="center"/>
        <w:rPr>
          <w:b/>
          <w:sz w:val="24"/>
          <w:szCs w:val="24"/>
        </w:rPr>
      </w:pPr>
      <w:r w:rsidRPr="00BC06D9">
        <w:rPr>
          <w:b/>
          <w:sz w:val="24"/>
          <w:szCs w:val="24"/>
        </w:rPr>
        <w:t>BILJEŠKE UZ FINANCIJSKE IZVJEŠTAJE ZA RAZDOBLJE</w:t>
      </w:r>
    </w:p>
    <w:p w:rsidR="00BC06D9" w:rsidRDefault="00BC06D9" w:rsidP="00BC06D9">
      <w:pPr>
        <w:pStyle w:val="Bezproreda"/>
        <w:jc w:val="center"/>
        <w:rPr>
          <w:b/>
          <w:sz w:val="24"/>
          <w:szCs w:val="24"/>
        </w:rPr>
      </w:pPr>
      <w:r w:rsidRPr="00BC06D9">
        <w:rPr>
          <w:b/>
          <w:sz w:val="24"/>
          <w:szCs w:val="24"/>
        </w:rPr>
        <w:t>01.01.2015. DO 31.12.2015. GODINE</w:t>
      </w:r>
    </w:p>
    <w:p w:rsidR="00BC06D9" w:rsidRDefault="00BC06D9" w:rsidP="00BC06D9">
      <w:pPr>
        <w:pStyle w:val="Bezproreda"/>
        <w:rPr>
          <w:sz w:val="24"/>
          <w:szCs w:val="24"/>
        </w:rPr>
      </w:pPr>
    </w:p>
    <w:p w:rsidR="00BC06D9" w:rsidRDefault="005D1A6E" w:rsidP="005D1A6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U kunama bez lp</w:t>
      </w:r>
    </w:p>
    <w:p w:rsidR="005D1A6E" w:rsidRDefault="005D1A6E" w:rsidP="005D1A6E">
      <w:pPr>
        <w:pStyle w:val="Bezproreda"/>
        <w:jc w:val="right"/>
        <w:rPr>
          <w:sz w:val="24"/>
          <w:szCs w:val="24"/>
        </w:rPr>
      </w:pPr>
    </w:p>
    <w:p w:rsidR="00BC06D9" w:rsidRPr="00972580" w:rsidRDefault="00BC06D9" w:rsidP="00BC06D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972580">
        <w:rPr>
          <w:b/>
          <w:sz w:val="24"/>
          <w:szCs w:val="24"/>
        </w:rPr>
        <w:t>Bilješke uz   Obrazac PR-RAS</w:t>
      </w:r>
    </w:p>
    <w:p w:rsidR="00BC06D9" w:rsidRDefault="00BC06D9" w:rsidP="00BC06D9">
      <w:pPr>
        <w:pStyle w:val="Bezproreda"/>
        <w:ind w:left="720"/>
        <w:rPr>
          <w:sz w:val="24"/>
          <w:szCs w:val="24"/>
        </w:rPr>
      </w:pPr>
    </w:p>
    <w:p w:rsidR="00BC06D9" w:rsidRDefault="005D1A6E" w:rsidP="00BC06D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Za razdoblje siječanj-prosinac 2015. godine škola je ostvarila prihode poslovanja u iznosu od 8.083.592  (AOP 401), što je u odnosu na proteklu 2014. godinu više za 4,6% i rashode poslovanja u iznosu od 8.161.483 kune (AOP 402), što je više za  5,3%.</w:t>
      </w:r>
    </w:p>
    <w:p w:rsidR="005D1A6E" w:rsidRDefault="005D1A6E" w:rsidP="00BC06D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Iskazan je manjak prihoda u iznosu od 74.732 kune (AOP 239) što se odnosi na manjak od nefinancijske imovine. Naime u 2015. godini  bili su ugovoreni i realizirani radovi na asfaltiranju  igrališta i prilaznog puta od škole do igrališta te postavljanju golova i mreža u PŠ </w:t>
      </w:r>
      <w:proofErr w:type="spellStart"/>
      <w:r>
        <w:rPr>
          <w:sz w:val="24"/>
          <w:szCs w:val="24"/>
        </w:rPr>
        <w:t>Druškovec</w:t>
      </w:r>
      <w:proofErr w:type="spellEnd"/>
      <w:r>
        <w:rPr>
          <w:sz w:val="24"/>
          <w:szCs w:val="24"/>
        </w:rPr>
        <w:t xml:space="preserve">  vrijednosti 115.221 kuna. Novčana sredstva trebala su biti osigurana u 2015. godini ali zbog nedostatka </w:t>
      </w:r>
      <w:r w:rsidR="00851505">
        <w:rPr>
          <w:sz w:val="24"/>
          <w:szCs w:val="24"/>
        </w:rPr>
        <w:t>u žu</w:t>
      </w:r>
      <w:r>
        <w:rPr>
          <w:sz w:val="24"/>
          <w:szCs w:val="24"/>
        </w:rPr>
        <w:t>panijskom proračunu</w:t>
      </w:r>
      <w:r w:rsidR="00851505">
        <w:rPr>
          <w:sz w:val="24"/>
          <w:szCs w:val="24"/>
        </w:rPr>
        <w:t>, novac je doznačen u mjesecu siječnju i obveza je podmirena.</w:t>
      </w:r>
    </w:p>
    <w:p w:rsidR="00851505" w:rsidRDefault="00851505" w:rsidP="00BC06D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Iznos iskazanog manjka prihoda je manji od ugovorene vrijednosti investicije jer smo imali više prihoda koji je nastao zbog priljeva sredstava za zapošljavanje asistenata „Mladi za mlade“ i za stručno osposobljavanje bez zasnivanja radnog odnosa u mjesecu prosincu 2015.godine.</w:t>
      </w:r>
    </w:p>
    <w:p w:rsidR="00851505" w:rsidRDefault="00851505" w:rsidP="00BC06D9">
      <w:pPr>
        <w:pStyle w:val="Bezproreda"/>
        <w:ind w:left="720"/>
        <w:rPr>
          <w:sz w:val="24"/>
          <w:szCs w:val="24"/>
        </w:rPr>
      </w:pPr>
    </w:p>
    <w:p w:rsidR="00851505" w:rsidRDefault="00851505" w:rsidP="00BC06D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Unutar izvješća došlo je do nekih odstupanja na određenim pozicijama kako slijedi:</w:t>
      </w:r>
    </w:p>
    <w:p w:rsidR="00D03DB2" w:rsidRDefault="00D03DB2" w:rsidP="00BC06D9">
      <w:pPr>
        <w:pStyle w:val="Bezproreda"/>
        <w:ind w:left="720"/>
        <w:rPr>
          <w:sz w:val="24"/>
          <w:szCs w:val="24"/>
        </w:rPr>
      </w:pPr>
    </w:p>
    <w:p w:rsidR="00D03DB2" w:rsidRDefault="00D03DB2" w:rsidP="00BC06D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057 – manje sredstava dobiveno je iz općinskog proračuna za besplatnu </w:t>
      </w:r>
    </w:p>
    <w:p w:rsidR="00D03DB2" w:rsidRDefault="00D03DB2" w:rsidP="00BC06D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prehranu učenika i   za sufinanciranje škole</w:t>
      </w:r>
      <w:r w:rsidR="00553FF1">
        <w:rPr>
          <w:sz w:val="24"/>
          <w:szCs w:val="24"/>
        </w:rPr>
        <w:t xml:space="preserve"> </w:t>
      </w:r>
      <w:r>
        <w:rPr>
          <w:sz w:val="24"/>
          <w:szCs w:val="24"/>
        </w:rPr>
        <w:t>plivanja.</w:t>
      </w:r>
    </w:p>
    <w:p w:rsidR="00873C28" w:rsidRDefault="00D03DB2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069 -  </w:t>
      </w:r>
      <w:r w:rsidR="00873C28">
        <w:rPr>
          <w:sz w:val="24"/>
          <w:szCs w:val="24"/>
        </w:rPr>
        <w:t xml:space="preserve">veliko povećanje je zbog toga što su sredstva za asistente u nastavi za </w:t>
      </w:r>
    </w:p>
    <w:p w:rsidR="00873C28" w:rsidRDefault="00873C28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isplatu plaća u 2016.godini  stigla u 12. mjesecu 2015. godine. </w:t>
      </w:r>
    </w:p>
    <w:p w:rsidR="00553FF1" w:rsidRDefault="00873C28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113 -  povećanje ostalih nespomenutih prihoda odnosi se na realizaciju neki</w:t>
      </w:r>
      <w:r w:rsidR="00553FF1">
        <w:rPr>
          <w:sz w:val="24"/>
          <w:szCs w:val="24"/>
        </w:rPr>
        <w:t xml:space="preserve">h </w:t>
      </w:r>
    </w:p>
    <w:p w:rsidR="00553FF1" w:rsidRDefault="00553FF1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izleta, školske kuhinje i prihoda od HZZO za plaće (javni radovi).</w:t>
      </w:r>
    </w:p>
    <w:p w:rsidR="00553FF1" w:rsidRDefault="00553FF1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130 -  manje sredstava za financiranje rashoda za nabavu nefinancijske imovine </w:t>
      </w:r>
    </w:p>
    <w:p w:rsidR="00553FF1" w:rsidRDefault="00553FF1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odnosi se na već gore dano obrazloženje.</w:t>
      </w:r>
    </w:p>
    <w:p w:rsidR="00553FF1" w:rsidRDefault="00553FF1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155 -  ove smo godine imali više jubilarnih nagrada, otpremninu i isplatu tri</w:t>
      </w:r>
    </w:p>
    <w:p w:rsidR="00553FF1" w:rsidRDefault="00553FF1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pomoći za smrtni slučaj i bolovanja duža od 90 dana.</w:t>
      </w:r>
    </w:p>
    <w:p w:rsidR="00553FF1" w:rsidRDefault="00553FF1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163 – zbog novog načina obračuna prijevoza na posao i s posla došlo je do </w:t>
      </w:r>
    </w:p>
    <w:p w:rsidR="00873C28" w:rsidRDefault="00873C28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FF1">
        <w:rPr>
          <w:sz w:val="24"/>
          <w:szCs w:val="24"/>
        </w:rPr>
        <w:t xml:space="preserve">                 povećanja tih troškova.</w:t>
      </w:r>
    </w:p>
    <w:p w:rsidR="00553FF1" w:rsidRDefault="00553FF1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164 </w:t>
      </w:r>
      <w:r w:rsidR="007068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6874">
        <w:rPr>
          <w:sz w:val="24"/>
          <w:szCs w:val="24"/>
        </w:rPr>
        <w:t>povećanje je zbog stručnog osposobljavanja zaposlenika (učitelja, kuharica</w:t>
      </w:r>
    </w:p>
    <w:p w:rsidR="00706874" w:rsidRDefault="00706874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i zaposlenika zaštite na radu.</w:t>
      </w:r>
    </w:p>
    <w:p w:rsidR="00706874" w:rsidRDefault="00706874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168 – povećanje troškova namirnica p</w:t>
      </w:r>
      <w:r w:rsidR="00147198">
        <w:rPr>
          <w:sz w:val="24"/>
          <w:szCs w:val="24"/>
        </w:rPr>
        <w:t>r</w:t>
      </w:r>
      <w:r>
        <w:rPr>
          <w:sz w:val="24"/>
          <w:szCs w:val="24"/>
        </w:rPr>
        <w:t xml:space="preserve">oizlazi iz povećanja troškova školske </w:t>
      </w:r>
    </w:p>
    <w:p w:rsidR="00706874" w:rsidRDefault="00706874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kuhinje.</w:t>
      </w:r>
    </w:p>
    <w:p w:rsidR="00E40420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177 -  troškovi usluga promidžbe i informiranja manji su u odnosu na proteklu</w:t>
      </w:r>
    </w:p>
    <w:p w:rsidR="00E40420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godinu zbog otkazivanja nekih pretplata .</w:t>
      </w:r>
    </w:p>
    <w:p w:rsidR="00706874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178 -  komunalne usluge iznos povećanja odnosi se na povećane troškove  </w:t>
      </w:r>
    </w:p>
    <w:p w:rsidR="00E40420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deratizacije i dezinsekcije, mjerenja emisije onečišćenja i troškove kom.</w:t>
      </w:r>
    </w:p>
    <w:p w:rsidR="00E40420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uređenja.</w:t>
      </w:r>
    </w:p>
    <w:p w:rsidR="00E40420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181 -  intelektualne i osobne usluge manje su u odnosu na prošlu godinu</w:t>
      </w:r>
    </w:p>
    <w:p w:rsidR="00E40420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jer nije bilo određenih usluga.</w:t>
      </w:r>
    </w:p>
    <w:p w:rsidR="00E40420" w:rsidRDefault="00E4042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182 – na ovoj poziciji došlo je do smanjenja jer</w:t>
      </w:r>
      <w:r w:rsidR="00AF32B0">
        <w:rPr>
          <w:sz w:val="24"/>
          <w:szCs w:val="24"/>
        </w:rPr>
        <w:t xml:space="preserve"> su protekle godine napravljeni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kompletni  radovi na postavljanju stropnih projekt</w:t>
      </w:r>
      <w:r w:rsidR="00147198">
        <w:rPr>
          <w:sz w:val="24"/>
          <w:szCs w:val="24"/>
        </w:rPr>
        <w:t>ora i nema usluga za</w:t>
      </w:r>
    </w:p>
    <w:p w:rsidR="00147198" w:rsidRDefault="00147198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prijenos podataka u COP evidenciju.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188 -  Stavka za premije osiguranja je veća jer je premija plaćena za cijelu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godinu u odnosu na 2014.g.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189 -  zbog štednje su smanjeni troškovi reprezentacije.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190 – uplaćeni je manji iznos za članarine.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191 -  na ovoj poziciji nalaze se naknade za nezapošljavanje invalida čega u 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protekloj godini nije bilo.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209 -  stavka je veća jer prelaskom iz VABA banke u PBZ povećali su se troškovi</w:t>
      </w:r>
    </w:p>
    <w:p w:rsidR="00AF32B0" w:rsidRDefault="00AF32B0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bankarskih naknada.</w:t>
      </w:r>
    </w:p>
    <w:p w:rsidR="00706874" w:rsidRDefault="00AF32B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296 -  priljev prihoda na ovoj stavci manji je jer je veći dio otkupljenih stanova 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otplaćen.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352 -  ova pozicija veća je zbog asfaltiranja igrališta i prilaznog puta.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354 -  ove godine nabavljeno je manje opreme pa je i iznos manji od iznosa 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prošle godine.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360 -  iznos na ovoj poziciji veći je jer smo nabavljali geometrijski pribor, stalke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i projekcijska platna za potrebe nastavnog procesa.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368 -  iznos na ovoj stavci manji je od iznosa u odnosu na proteklu godinu jer je </w:t>
      </w: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samo dokupljen dio školskih udžbenika.</w:t>
      </w:r>
    </w:p>
    <w:p w:rsidR="00972580" w:rsidRDefault="00972580" w:rsidP="00972580">
      <w:pPr>
        <w:pStyle w:val="Bezproreda"/>
        <w:rPr>
          <w:sz w:val="24"/>
          <w:szCs w:val="24"/>
        </w:rPr>
      </w:pPr>
    </w:p>
    <w:p w:rsidR="00972580" w:rsidRDefault="00972580" w:rsidP="00972580">
      <w:pPr>
        <w:pStyle w:val="Bezproreda"/>
        <w:rPr>
          <w:sz w:val="24"/>
          <w:szCs w:val="24"/>
        </w:rPr>
      </w:pPr>
    </w:p>
    <w:p w:rsidR="00972580" w:rsidRDefault="00972580" w:rsidP="00972580">
      <w:pPr>
        <w:pStyle w:val="Bezproreda"/>
        <w:rPr>
          <w:sz w:val="24"/>
          <w:szCs w:val="24"/>
        </w:rPr>
      </w:pPr>
    </w:p>
    <w:p w:rsidR="00972580" w:rsidRDefault="00972580" w:rsidP="00972580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Bilanca</w:t>
      </w:r>
    </w:p>
    <w:p w:rsidR="00147198" w:rsidRDefault="00147198" w:rsidP="00147198">
      <w:pPr>
        <w:pStyle w:val="Bezproreda"/>
        <w:rPr>
          <w:b/>
          <w:sz w:val="24"/>
          <w:szCs w:val="24"/>
        </w:rPr>
      </w:pPr>
    </w:p>
    <w:p w:rsidR="00147198" w:rsidRDefault="00147198" w:rsidP="00147198">
      <w:pPr>
        <w:pStyle w:val="Bezproreda"/>
        <w:rPr>
          <w:b/>
          <w:sz w:val="24"/>
          <w:szCs w:val="24"/>
        </w:rPr>
      </w:pPr>
    </w:p>
    <w:p w:rsidR="00147198" w:rsidRDefault="00147198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U obrascu Bilanca nema većih odstupanja ni u cijelosti ni po pozicijama.</w:t>
      </w:r>
    </w:p>
    <w:p w:rsidR="00147198" w:rsidRDefault="00147198" w:rsidP="00147198">
      <w:pPr>
        <w:pStyle w:val="Bezproreda"/>
        <w:ind w:left="720"/>
        <w:rPr>
          <w:sz w:val="24"/>
          <w:szCs w:val="24"/>
        </w:rPr>
      </w:pPr>
    </w:p>
    <w:p w:rsidR="00147198" w:rsidRDefault="00147198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Ukupna vrije</w:t>
      </w:r>
      <w:r w:rsidR="001C78A7">
        <w:rPr>
          <w:sz w:val="24"/>
          <w:szCs w:val="24"/>
        </w:rPr>
        <w:t>dnost dugotrajne imovine  (AOP 001) iznosi 4.460.949 kuna.</w:t>
      </w:r>
    </w:p>
    <w:p w:rsidR="001C78A7" w:rsidRDefault="001C78A7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Ukupna vrijednost obveza i vlastiti izvori (AOP 162) iznosi 4.640.949 kuna.</w:t>
      </w:r>
    </w:p>
    <w:p w:rsidR="001C78A7" w:rsidRDefault="001C78A7" w:rsidP="00147198">
      <w:pPr>
        <w:pStyle w:val="Bezproreda"/>
        <w:ind w:left="720"/>
        <w:rPr>
          <w:sz w:val="24"/>
          <w:szCs w:val="24"/>
        </w:rPr>
      </w:pPr>
    </w:p>
    <w:p w:rsidR="001C78A7" w:rsidRDefault="001C78A7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010 – nabavna vrijednost poslovnih objekata povećana je u odnosu na početno </w:t>
      </w:r>
    </w:p>
    <w:p w:rsidR="001C78A7" w:rsidRDefault="001C78A7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za izgradnju nogometnog igrališta u iznosu od 107.493 kune.</w:t>
      </w:r>
    </w:p>
    <w:p w:rsidR="001C78A7" w:rsidRDefault="001C78A7" w:rsidP="00147198">
      <w:pPr>
        <w:pStyle w:val="Bezproreda"/>
        <w:ind w:left="720"/>
        <w:rPr>
          <w:sz w:val="24"/>
          <w:szCs w:val="24"/>
        </w:rPr>
      </w:pPr>
    </w:p>
    <w:p w:rsidR="001C78A7" w:rsidRDefault="001C78A7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015-021 – Nabavna vrijednost  postrojenja i opreme u 2015. godini povećana</w:t>
      </w:r>
    </w:p>
    <w:p w:rsidR="001C78A7" w:rsidRDefault="001C78A7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je u odnosu na početno stanje 2014. </w:t>
      </w:r>
      <w:r w:rsidR="00DE05B5">
        <w:rPr>
          <w:sz w:val="24"/>
          <w:szCs w:val="24"/>
        </w:rPr>
        <w:t>g</w:t>
      </w:r>
      <w:r>
        <w:rPr>
          <w:sz w:val="24"/>
          <w:szCs w:val="24"/>
        </w:rPr>
        <w:t xml:space="preserve">odine za </w:t>
      </w:r>
      <w:r w:rsidR="00DE05B5">
        <w:rPr>
          <w:sz w:val="24"/>
          <w:szCs w:val="24"/>
        </w:rPr>
        <w:t>57.714 kuna</w:t>
      </w: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030 – Nabavna vrijednost knjiga u školskoj knjižnici povećala se tijekom godine </w:t>
      </w: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za 18.096 kuna i za 56.460 kuna je povećanje stavke za školske udžbenike.</w:t>
      </w: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045 – Izvršena su ulaganja u ostalu nematerijalnu proizvedenu imovinu u </w:t>
      </w: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D20EA">
        <w:rPr>
          <w:sz w:val="24"/>
          <w:szCs w:val="24"/>
        </w:rPr>
        <w:t>i</w:t>
      </w:r>
      <w:r>
        <w:rPr>
          <w:sz w:val="24"/>
          <w:szCs w:val="24"/>
        </w:rPr>
        <w:t>znosu od 5.000 kuna.</w:t>
      </w: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048 – Tijekom 2015. godine izvršena su ulaganja u sitni inventar u upotrebi u </w:t>
      </w: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D20EA">
        <w:rPr>
          <w:sz w:val="24"/>
          <w:szCs w:val="24"/>
        </w:rPr>
        <w:t>i</w:t>
      </w:r>
      <w:r>
        <w:rPr>
          <w:sz w:val="24"/>
          <w:szCs w:val="24"/>
        </w:rPr>
        <w:t>znosu od 12.456 kuna.</w:t>
      </w: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</w:p>
    <w:p w:rsidR="00DE05B5" w:rsidRDefault="00DE05B5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080 – Ostala potraživanja  iz početnog stanja naplaćena su u cijelosti</w:t>
      </w:r>
      <w:r w:rsidR="00FD20EA">
        <w:rPr>
          <w:sz w:val="24"/>
          <w:szCs w:val="24"/>
        </w:rPr>
        <w:t>.</w:t>
      </w:r>
    </w:p>
    <w:p w:rsidR="00FD20EA" w:rsidRDefault="00FD20EA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Potraživanja na kraju obračunskog razdoblja odnose se na potraživanja</w:t>
      </w:r>
    </w:p>
    <w:p w:rsidR="00FD20EA" w:rsidRDefault="00FD20EA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za refundaciju bolovanja preko 42 dana u iznosu od 1.855 kuna.</w:t>
      </w:r>
    </w:p>
    <w:p w:rsidR="00FD20EA" w:rsidRDefault="00FD20EA" w:rsidP="00147198">
      <w:pPr>
        <w:pStyle w:val="Bezproreda"/>
        <w:ind w:left="720"/>
        <w:rPr>
          <w:sz w:val="24"/>
          <w:szCs w:val="24"/>
        </w:rPr>
      </w:pPr>
    </w:p>
    <w:p w:rsidR="00FD20EA" w:rsidRDefault="00FD20EA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153 – Na ovoj poziciji potraživanja se odnose na najam sportske dvorane i </w:t>
      </w:r>
    </w:p>
    <w:p w:rsidR="00FD20EA" w:rsidRPr="00147198" w:rsidRDefault="00FD20EA" w:rsidP="0014719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prodaja otpadnog papira.</w:t>
      </w:r>
    </w:p>
    <w:p w:rsidR="00972580" w:rsidRDefault="00972580" w:rsidP="00972580">
      <w:pPr>
        <w:pStyle w:val="Bezproreda"/>
        <w:ind w:left="720"/>
        <w:rPr>
          <w:b/>
          <w:sz w:val="24"/>
          <w:szCs w:val="24"/>
        </w:rPr>
      </w:pPr>
    </w:p>
    <w:p w:rsidR="00972580" w:rsidRDefault="00FD20EA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161 – Kontinuirani rashodi budućih razdoblja odnose se na plaće djelatnika i</w:t>
      </w:r>
    </w:p>
    <w:p w:rsidR="00FD20EA" w:rsidRDefault="00FD20EA" w:rsidP="0097258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naknade za prijevoz na posao i s posla za mjesec prosinac 2015. godine.</w:t>
      </w:r>
    </w:p>
    <w:p w:rsidR="00FD20EA" w:rsidRDefault="00FD20EA" w:rsidP="00972580">
      <w:pPr>
        <w:pStyle w:val="Bezproreda"/>
        <w:ind w:left="720"/>
        <w:rPr>
          <w:sz w:val="24"/>
          <w:szCs w:val="24"/>
        </w:rPr>
      </w:pPr>
    </w:p>
    <w:p w:rsidR="00FD20EA" w:rsidRDefault="00FD20EA" w:rsidP="00972580">
      <w:pPr>
        <w:pStyle w:val="Bezproreda"/>
        <w:ind w:left="720"/>
        <w:rPr>
          <w:sz w:val="24"/>
          <w:szCs w:val="24"/>
        </w:rPr>
      </w:pPr>
    </w:p>
    <w:p w:rsidR="00FD20EA" w:rsidRDefault="00FD20EA" w:rsidP="00FD20EA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:rsidR="00FD20EA" w:rsidRDefault="00FD20EA" w:rsidP="00FD20EA">
      <w:pPr>
        <w:pStyle w:val="Bezproreda"/>
        <w:rPr>
          <w:b/>
          <w:sz w:val="24"/>
          <w:szCs w:val="24"/>
        </w:rPr>
      </w:pPr>
    </w:p>
    <w:p w:rsidR="00FD20EA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AOP 001 - Za vremensko razdoblje od 01.01.2015. godine do 31.12.2015. godine    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evidentirane su obveze na početku izvještajnog razdoblja u iznosu od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602.259 kuna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002 – povećanje obveza u izvještajnog razdoblju iznosi 2.324.852 kune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020 -  podmirene obveze u izvještajnom razdoblju iznose 2.158.990 kuna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038 -  stanje obveza na kraju izvještajnog razdoblja iznosi 768.121 kuna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a odnosi se na: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-  Obveze za zaposlene u iznosu od 542.760 kuna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-  Obveze za materijalne rashode       60.787 kuna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-  Ostale tekuće obveze                        77.918 kuna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-  Obveze za nabavu </w:t>
      </w:r>
      <w:proofErr w:type="spellStart"/>
      <w:r>
        <w:rPr>
          <w:sz w:val="24"/>
          <w:szCs w:val="24"/>
        </w:rPr>
        <w:t>nef.imovine</w:t>
      </w:r>
      <w:proofErr w:type="spellEnd"/>
      <w:r>
        <w:rPr>
          <w:sz w:val="24"/>
          <w:szCs w:val="24"/>
        </w:rPr>
        <w:t xml:space="preserve">        86,656 kuna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Mjesto i datum, </w:t>
      </w:r>
      <w:proofErr w:type="spellStart"/>
      <w:r>
        <w:rPr>
          <w:sz w:val="24"/>
          <w:szCs w:val="24"/>
        </w:rPr>
        <w:t>Maruševec</w:t>
      </w:r>
      <w:proofErr w:type="spellEnd"/>
      <w:r>
        <w:rPr>
          <w:sz w:val="24"/>
          <w:szCs w:val="24"/>
        </w:rPr>
        <w:t>, 29.01.2016.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Osoba za kontaktiranje</w:t>
      </w:r>
      <w:r>
        <w:rPr>
          <w:sz w:val="24"/>
          <w:szCs w:val="24"/>
        </w:rPr>
        <w:t xml:space="preserve">: Božena </w:t>
      </w:r>
      <w:proofErr w:type="spellStart"/>
      <w:r>
        <w:rPr>
          <w:sz w:val="24"/>
          <w:szCs w:val="24"/>
        </w:rPr>
        <w:t>Stolnik</w:t>
      </w:r>
      <w:proofErr w:type="spellEnd"/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Telefon za kontakt</w:t>
      </w:r>
      <w:r>
        <w:rPr>
          <w:sz w:val="24"/>
          <w:szCs w:val="24"/>
        </w:rPr>
        <w:t>:  042 729-37/21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 w:rsidRPr="00864253">
        <w:rPr>
          <w:b/>
          <w:sz w:val="24"/>
          <w:szCs w:val="24"/>
        </w:rPr>
        <w:t>Zakonski predstavnik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AnaGalic</w:t>
      </w:r>
      <w:proofErr w:type="spellEnd"/>
    </w:p>
    <w:p w:rsidR="006D1194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Ravnateljica: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 </w:t>
      </w:r>
    </w:p>
    <w:p w:rsidR="00864253" w:rsidRDefault="00864253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/ Ana </w:t>
      </w:r>
      <w:proofErr w:type="spellStart"/>
      <w:r>
        <w:rPr>
          <w:sz w:val="24"/>
          <w:szCs w:val="24"/>
        </w:rPr>
        <w:t>Galic</w:t>
      </w:r>
      <w:proofErr w:type="spellEnd"/>
      <w:r>
        <w:rPr>
          <w:sz w:val="24"/>
          <w:szCs w:val="24"/>
        </w:rPr>
        <w:t xml:space="preserve"> /</w:t>
      </w:r>
      <w:bookmarkStart w:id="0" w:name="_GoBack"/>
      <w:bookmarkEnd w:id="0"/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6D1194" w:rsidRDefault="006D1194" w:rsidP="006D1194">
      <w:pPr>
        <w:pStyle w:val="Bezproreda"/>
        <w:ind w:left="720"/>
        <w:rPr>
          <w:sz w:val="24"/>
          <w:szCs w:val="24"/>
        </w:rPr>
      </w:pPr>
    </w:p>
    <w:p w:rsidR="006D1194" w:rsidRPr="006D1194" w:rsidRDefault="006D1194" w:rsidP="006D1194">
      <w:pPr>
        <w:pStyle w:val="Bezproreda"/>
        <w:rPr>
          <w:sz w:val="24"/>
          <w:szCs w:val="24"/>
        </w:rPr>
      </w:pPr>
    </w:p>
    <w:p w:rsidR="00972580" w:rsidRDefault="00972580" w:rsidP="00972580">
      <w:pPr>
        <w:pStyle w:val="Bezproreda"/>
        <w:ind w:left="142" w:firstLine="578"/>
        <w:rPr>
          <w:sz w:val="24"/>
          <w:szCs w:val="24"/>
        </w:rPr>
      </w:pP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</w:p>
    <w:p w:rsidR="00972580" w:rsidRDefault="00972580" w:rsidP="00972580">
      <w:pPr>
        <w:pStyle w:val="Bezproreda"/>
        <w:ind w:left="720"/>
        <w:rPr>
          <w:sz w:val="24"/>
          <w:szCs w:val="24"/>
        </w:rPr>
      </w:pPr>
    </w:p>
    <w:p w:rsidR="00706874" w:rsidRDefault="00706874" w:rsidP="00873C28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C06D9" w:rsidRPr="00BC06D9" w:rsidRDefault="00873C28" w:rsidP="00873C28">
      <w:pPr>
        <w:pStyle w:val="Bezproreda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C06D9" w:rsidRPr="00BC06D9" w:rsidRDefault="00BC06D9" w:rsidP="00BC06D9">
      <w:pPr>
        <w:pStyle w:val="Bezproreda"/>
        <w:rPr>
          <w:sz w:val="24"/>
          <w:szCs w:val="24"/>
        </w:rPr>
      </w:pPr>
    </w:p>
    <w:sectPr w:rsidR="00BC06D9" w:rsidRPr="00BC06D9" w:rsidSect="001973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2AB"/>
    <w:multiLevelType w:val="hybridMultilevel"/>
    <w:tmpl w:val="33AA7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9"/>
    <w:rsid w:val="00147198"/>
    <w:rsid w:val="00197399"/>
    <w:rsid w:val="001C78A7"/>
    <w:rsid w:val="00553FF1"/>
    <w:rsid w:val="005D1A6E"/>
    <w:rsid w:val="005F1409"/>
    <w:rsid w:val="006D1194"/>
    <w:rsid w:val="00706874"/>
    <w:rsid w:val="00851505"/>
    <w:rsid w:val="00864253"/>
    <w:rsid w:val="00873C28"/>
    <w:rsid w:val="00972580"/>
    <w:rsid w:val="00AF32B0"/>
    <w:rsid w:val="00BC06D9"/>
    <w:rsid w:val="00D03DB2"/>
    <w:rsid w:val="00DE05B5"/>
    <w:rsid w:val="00E40420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6D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6D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 Marusevec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2016-01-29T12:30:00Z</cp:lastPrinted>
  <dcterms:created xsi:type="dcterms:W3CDTF">2016-01-29T09:54:00Z</dcterms:created>
  <dcterms:modified xsi:type="dcterms:W3CDTF">2016-01-29T12:31:00Z</dcterms:modified>
</cp:coreProperties>
</file>